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D7D77" w14:textId="04C7AA6F" w:rsidR="00645441" w:rsidRPr="00822B95" w:rsidRDefault="00822B95" w:rsidP="00822B95">
      <w:pPr>
        <w:spacing w:after="0"/>
        <w:ind w:left="-57" w:right="-57" w:firstLine="76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22B9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Айдентика в графическом дизайне</w:t>
      </w:r>
    </w:p>
    <w:p w14:paraId="7AE20969" w14:textId="77777777" w:rsidR="00822B95" w:rsidRDefault="00822B95" w:rsidP="00645441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633AC2" w14:textId="77777777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4DD2207B" w14:textId="77777777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11350021" w14:textId="1C54F644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509" w:rsidRPr="00C91509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ДОТ</w:t>
      </w:r>
    </w:p>
    <w:p w14:paraId="42B7E8FC" w14:textId="77777777" w:rsidR="00D70658" w:rsidRDefault="00D70658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0775761"/>
    </w:p>
    <w:p w14:paraId="0A53BAC5" w14:textId="0645E6E7" w:rsidR="00C91509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="00822B95" w:rsidRPr="00822B95">
        <w:rPr>
          <w:rFonts w:ascii="Times New Roman" w:eastAsia="Times New Roman" w:hAnsi="Times New Roman" w:cs="Times New Roman"/>
          <w:sz w:val="28"/>
          <w:szCs w:val="28"/>
        </w:rPr>
        <w:t>03.02.-06.02</w:t>
      </w:r>
    </w:p>
    <w:p w14:paraId="32A857A5" w14:textId="6C7DFA19" w:rsidR="00645441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775791"/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="00822B95" w:rsidRPr="00822B95">
        <w:rPr>
          <w:rFonts w:ascii="Times New Roman" w:eastAsia="Times New Roman" w:hAnsi="Times New Roman" w:cs="Times New Roman"/>
          <w:sz w:val="28"/>
          <w:szCs w:val="28"/>
        </w:rPr>
        <w:t xml:space="preserve">Учителя изобразительного искусства и труда (технологии), педагоги дополнительного образования, руководители </w:t>
      </w:r>
      <w:proofErr w:type="spellStart"/>
      <w:r w:rsidR="00822B95" w:rsidRPr="00822B95">
        <w:rPr>
          <w:rFonts w:ascii="Times New Roman" w:eastAsia="Times New Roman" w:hAnsi="Times New Roman" w:cs="Times New Roman"/>
          <w:sz w:val="28"/>
          <w:szCs w:val="28"/>
        </w:rPr>
        <w:t>медиацентров</w:t>
      </w:r>
      <w:proofErr w:type="spellEnd"/>
    </w:p>
    <w:p w14:paraId="58262480" w14:textId="77777777" w:rsidR="00D70658" w:rsidRDefault="00D70658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F089A4" w14:textId="7C9E18B0" w:rsidR="000A006B" w:rsidRDefault="00D70658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58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D70658">
        <w:rPr>
          <w:rFonts w:ascii="Times New Roman" w:eastAsia="Times New Roman" w:hAnsi="Times New Roman" w:cs="Times New Roman"/>
          <w:sz w:val="28"/>
          <w:szCs w:val="28"/>
        </w:rPr>
        <w:t xml:space="preserve"> 10.03-13.03</w:t>
      </w:r>
    </w:p>
    <w:p w14:paraId="3F653337" w14:textId="191DCBE6" w:rsidR="000A006B" w:rsidRDefault="00D70658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658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D7065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работники СПО, руководители </w:t>
      </w:r>
      <w:proofErr w:type="spellStart"/>
      <w:r w:rsidRPr="00D70658">
        <w:rPr>
          <w:rFonts w:ascii="Times New Roman" w:eastAsia="Times New Roman" w:hAnsi="Times New Roman" w:cs="Times New Roman"/>
          <w:sz w:val="28"/>
          <w:szCs w:val="28"/>
        </w:rPr>
        <w:t>медиацентров</w:t>
      </w:r>
      <w:proofErr w:type="spellEnd"/>
    </w:p>
    <w:p w14:paraId="51C1386A" w14:textId="77777777" w:rsidR="00D70658" w:rsidRPr="00DD1B40" w:rsidRDefault="00D70658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372616" w14:textId="77777777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5EA42EB2" w14:textId="77777777" w:rsidR="00822B95" w:rsidRDefault="00822B95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01F4BD" w14:textId="3F41E969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6F9F5CDE" w14:textId="77777777" w:rsidR="00822B95" w:rsidRDefault="00822B95" w:rsidP="00822B95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Программа направлена на освоение принципов брендинга и </w:t>
      </w:r>
      <w:proofErr w:type="spellStart"/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айдентики</w:t>
      </w:r>
      <w:proofErr w:type="spellEnd"/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.  Курс охватывает ключевые аспекты создания </w:t>
      </w:r>
      <w:proofErr w:type="spellStart"/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айдентики</w:t>
      </w:r>
      <w:proofErr w:type="spellEnd"/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, начиная с предпроектного анализа и заканчивая разработкой полноценного фирменного стиля. </w:t>
      </w:r>
    </w:p>
    <w:p w14:paraId="44E39230" w14:textId="77777777" w:rsidR="00822B95" w:rsidRDefault="00822B95" w:rsidP="00822B95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Обучение включает в себя знакомство с историей </w:t>
      </w:r>
      <w:proofErr w:type="spellStart"/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айдентики</w:t>
      </w:r>
      <w:proofErr w:type="spellEnd"/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, изучение интерфейса и основных функций профессиональных программ, а также практические задания по созданию логотипов и эмблем, работе с цветом, векторной графикой, шрифтами. </w:t>
      </w:r>
    </w:p>
    <w:p w14:paraId="73172F59" w14:textId="77777777" w:rsidR="00822B95" w:rsidRDefault="00822B95" w:rsidP="00822B95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Особое внимание уделяется формированию у слушателей навыков проектной деятельности и развитию универсальных компетенций. </w:t>
      </w:r>
    </w:p>
    <w:p w14:paraId="6CF8D24A" w14:textId="696C1965" w:rsidR="00822B95" w:rsidRPr="00822B95" w:rsidRDefault="00822B95" w:rsidP="00822B95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Программа способствует повышению интереса педагогов к сфере информационных технологий и развитию их профессиональных и универсальных навыков.</w:t>
      </w:r>
    </w:p>
    <w:p w14:paraId="20A86402" w14:textId="77777777" w:rsidR="00822B95" w:rsidRPr="00822B95" w:rsidRDefault="00822B95" w:rsidP="00822B95">
      <w:pP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822B95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Продукт:</w:t>
      </w:r>
    </w:p>
    <w:p w14:paraId="68D35923" w14:textId="77777777" w:rsidR="00822B95" w:rsidRDefault="00822B95" w:rsidP="00822B95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Методическая разработка «Разработка </w:t>
      </w:r>
      <w:proofErr w:type="spellStart"/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айдентики</w:t>
      </w:r>
      <w:proofErr w:type="spellEnd"/>
      <w:r w:rsidRPr="00822B95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и сопровождение бренда»</w:t>
      </w:r>
    </w:p>
    <w:sectPr w:rsidR="0082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510FD"/>
    <w:multiLevelType w:val="hybridMultilevel"/>
    <w:tmpl w:val="C77EE508"/>
    <w:lvl w:ilvl="0" w:tplc="63567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04"/>
    <w:rsid w:val="000A006B"/>
    <w:rsid w:val="00645441"/>
    <w:rsid w:val="006A380D"/>
    <w:rsid w:val="0080087B"/>
    <w:rsid w:val="00822B95"/>
    <w:rsid w:val="00C76804"/>
    <w:rsid w:val="00C91509"/>
    <w:rsid w:val="00D70658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DFDE"/>
  <w15:chartTrackingRefBased/>
  <w15:docId w15:val="{42FD0DAF-45F7-47F4-8BE7-21938D1C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441"/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2025-02-06T03:50:00Z</dcterms:created>
  <dcterms:modified xsi:type="dcterms:W3CDTF">2025-02-18T02:56:00Z</dcterms:modified>
</cp:coreProperties>
</file>