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07" w:rsidRDefault="00121007" w:rsidP="00121007">
      <w:pPr>
        <w:pStyle w:val="Standard"/>
        <w:jc w:val="center"/>
        <w:rPr>
          <w:bCs/>
          <w:szCs w:val="28"/>
        </w:rPr>
      </w:pPr>
      <w:r>
        <w:rPr>
          <w:szCs w:val="28"/>
        </w:rPr>
        <w:t xml:space="preserve">Учебный план </w:t>
      </w:r>
      <w:r>
        <w:rPr>
          <w:bCs/>
          <w:szCs w:val="28"/>
        </w:rPr>
        <w:t>дополнительной профессиональной программы</w:t>
      </w:r>
    </w:p>
    <w:p w:rsidR="00121007" w:rsidRDefault="00121007" w:rsidP="00121007">
      <w:pPr>
        <w:pStyle w:val="Standard"/>
        <w:jc w:val="center"/>
        <w:rPr>
          <w:b/>
          <w:bCs/>
        </w:rPr>
      </w:pPr>
      <w:r>
        <w:rPr>
          <w:bCs/>
          <w:szCs w:val="28"/>
        </w:rPr>
        <w:t>профессиональной переподготовки «</w:t>
      </w:r>
      <w:r>
        <w:rPr>
          <w:b/>
          <w:bCs/>
        </w:rPr>
        <w:t>Менеджмент в сфере профессионального образования</w:t>
      </w:r>
      <w:r>
        <w:rPr>
          <w:b/>
          <w:bCs/>
        </w:rPr>
        <w:t>»</w:t>
      </w:r>
    </w:p>
    <w:p w:rsidR="00121007" w:rsidRDefault="00121007" w:rsidP="00121007">
      <w:pPr>
        <w:pStyle w:val="Standard"/>
        <w:jc w:val="center"/>
        <w:rPr>
          <w:b/>
          <w:bCs/>
        </w:rPr>
      </w:pPr>
    </w:p>
    <w:p w:rsidR="00121007" w:rsidRPr="00121007" w:rsidRDefault="00121007" w:rsidP="00121007">
      <w:pPr>
        <w:pStyle w:val="Standard"/>
        <w:ind w:firstLine="708"/>
        <w:jc w:val="both"/>
        <w:rPr>
          <w:bCs/>
          <w:szCs w:val="28"/>
        </w:rPr>
      </w:pPr>
      <w:r w:rsidRPr="00742CDB">
        <w:rPr>
          <w:szCs w:val="28"/>
        </w:rPr>
        <w:t xml:space="preserve">Программа профессиональной переподготовки реализуется с </w:t>
      </w:r>
      <w:r>
        <w:rPr>
          <w:szCs w:val="28"/>
        </w:rPr>
        <w:t>«22</w:t>
      </w:r>
      <w:r w:rsidRPr="00742CDB">
        <w:rPr>
          <w:szCs w:val="28"/>
        </w:rPr>
        <w:t>» я</w:t>
      </w:r>
      <w:r>
        <w:rPr>
          <w:szCs w:val="28"/>
        </w:rPr>
        <w:t>нваря</w:t>
      </w:r>
      <w:r w:rsidRPr="00742CDB">
        <w:rPr>
          <w:szCs w:val="28"/>
        </w:rPr>
        <w:t xml:space="preserve"> по «</w:t>
      </w:r>
      <w:r>
        <w:rPr>
          <w:szCs w:val="28"/>
        </w:rPr>
        <w:t>0</w:t>
      </w:r>
      <w:r w:rsidRPr="00742CDB">
        <w:rPr>
          <w:szCs w:val="28"/>
        </w:rPr>
        <w:t xml:space="preserve">5» </w:t>
      </w:r>
      <w:r>
        <w:rPr>
          <w:szCs w:val="28"/>
        </w:rPr>
        <w:t>июня</w:t>
      </w:r>
      <w:r w:rsidRPr="00742CDB">
        <w:rPr>
          <w:szCs w:val="28"/>
        </w:rPr>
        <w:t xml:space="preserve"> 202</w:t>
      </w:r>
      <w:r>
        <w:rPr>
          <w:szCs w:val="28"/>
        </w:rPr>
        <w:t>4</w:t>
      </w:r>
      <w:r w:rsidRPr="00742CDB">
        <w:rPr>
          <w:szCs w:val="28"/>
        </w:rPr>
        <w:t xml:space="preserve"> г., очно-заочно с ДОТ </w:t>
      </w:r>
      <w:r w:rsidRPr="00742CDB">
        <w:rPr>
          <w:bCs/>
          <w:szCs w:val="28"/>
        </w:rPr>
        <w:t>4-</w:t>
      </w:r>
      <w:r>
        <w:rPr>
          <w:bCs/>
          <w:szCs w:val="28"/>
        </w:rPr>
        <w:t>6</w:t>
      </w:r>
      <w:r w:rsidRPr="00742CDB">
        <w:rPr>
          <w:szCs w:val="28"/>
        </w:rPr>
        <w:t xml:space="preserve"> часов в день. </w:t>
      </w:r>
    </w:p>
    <w:tbl>
      <w:tblPr>
        <w:tblW w:w="19160" w:type="dxa"/>
        <w:tblInd w:w="93" w:type="dxa"/>
        <w:tblLook w:val="04A0" w:firstRow="1" w:lastRow="0" w:firstColumn="1" w:lastColumn="0" w:noHBand="0" w:noVBand="1"/>
      </w:tblPr>
      <w:tblGrid>
        <w:gridCol w:w="6144"/>
        <w:gridCol w:w="236"/>
        <w:gridCol w:w="1182"/>
        <w:gridCol w:w="1086"/>
        <w:gridCol w:w="510"/>
        <w:gridCol w:w="95"/>
        <w:gridCol w:w="1560"/>
        <w:gridCol w:w="872"/>
        <w:gridCol w:w="318"/>
        <w:gridCol w:w="761"/>
        <w:gridCol w:w="481"/>
        <w:gridCol w:w="190"/>
        <w:gridCol w:w="342"/>
        <w:gridCol w:w="447"/>
        <w:gridCol w:w="257"/>
        <w:gridCol w:w="774"/>
        <w:gridCol w:w="653"/>
        <w:gridCol w:w="761"/>
        <w:gridCol w:w="671"/>
        <w:gridCol w:w="789"/>
        <w:gridCol w:w="1031"/>
      </w:tblGrid>
      <w:tr w:rsidR="00121007" w:rsidRPr="004D12A6" w:rsidTr="005114D9">
        <w:trPr>
          <w:trHeight w:val="255"/>
        </w:trPr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4D12A6" w:rsidRDefault="00121007" w:rsidP="00511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1007" w:rsidRPr="004D12A6" w:rsidTr="005114D9">
        <w:trPr>
          <w:gridAfter w:val="5"/>
          <w:wAfter w:w="3905" w:type="dxa"/>
          <w:trHeight w:val="555"/>
        </w:trPr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очно, ч.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 с ДОТ, ч.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</w:tr>
      <w:tr w:rsidR="00121007" w:rsidRPr="004D12A6" w:rsidTr="005114D9">
        <w:trPr>
          <w:gridAfter w:val="5"/>
          <w:wAfter w:w="3905" w:type="dxa"/>
          <w:trHeight w:val="495"/>
        </w:trPr>
        <w:tc>
          <w:tcPr>
            <w:tcW w:w="6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ПЗ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21007" w:rsidRPr="004D12A6" w:rsidTr="005114D9">
        <w:trPr>
          <w:gridAfter w:val="5"/>
          <w:wAfter w:w="3905" w:type="dxa"/>
          <w:trHeight w:val="25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Гуманитарные и социально-экономические дисциплины</w:t>
            </w:r>
          </w:p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31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83065C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составляющая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76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обеспечение образования. Противодействие коррупции в образовании.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A5B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36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51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435"/>
        </w:trPr>
        <w:tc>
          <w:tcPr>
            <w:tcW w:w="1525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составляющая</w:t>
            </w:r>
          </w:p>
        </w:tc>
      </w:tr>
      <w:tr w:rsidR="00121007" w:rsidRPr="004D12A6" w:rsidTr="005114D9">
        <w:trPr>
          <w:gridAfter w:val="5"/>
          <w:wAfter w:w="3905" w:type="dxa"/>
          <w:trHeight w:val="43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 и практика социального проектирования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43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BB76E1" w:rsidRDefault="00121007" w:rsidP="005114D9">
            <w:pPr>
              <w:tabs>
                <w:tab w:val="left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6E1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 руководителей образовательных организаций по разработке и реализации программ развития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4D12A6" w:rsidTr="005114D9">
        <w:trPr>
          <w:gridAfter w:val="5"/>
          <w:wAfter w:w="3905" w:type="dxa"/>
          <w:trHeight w:val="42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ГСЭ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25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121007" w:rsidRPr="0083065C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28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83065C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составляющая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34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</w:tr>
      <w:tr w:rsidR="00121007" w:rsidRPr="004D12A6" w:rsidTr="005114D9">
        <w:trPr>
          <w:gridAfter w:val="5"/>
          <w:wAfter w:w="3905" w:type="dxa"/>
          <w:trHeight w:val="34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Цифровая образовательная среда. Системы дистанционного обучения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4D12A6" w:rsidTr="005114D9">
        <w:trPr>
          <w:gridAfter w:val="5"/>
          <w:wAfter w:w="3905" w:type="dxa"/>
          <w:trHeight w:val="51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и психология 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1э</w:t>
            </w:r>
          </w:p>
        </w:tc>
      </w:tr>
      <w:tr w:rsidR="00121007" w:rsidRPr="004D12A6" w:rsidTr="005114D9">
        <w:trPr>
          <w:gridAfter w:val="5"/>
          <w:wAfter w:w="3905" w:type="dxa"/>
          <w:trHeight w:val="51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4D12A6" w:rsidTr="005114D9">
        <w:trPr>
          <w:gridAfter w:val="5"/>
          <w:wAfter w:w="3905" w:type="dxa"/>
          <w:trHeight w:val="51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менеджмент и основы управления изменениями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ОПД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BF4CA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25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121007" w:rsidRPr="0083065C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дисциплины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37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A5B07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составляющая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5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система в образовательной организации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4D12A6" w:rsidTr="005114D9">
        <w:trPr>
          <w:gridAfter w:val="5"/>
          <w:wAfter w:w="3905" w:type="dxa"/>
          <w:trHeight w:val="5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4D12A6" w:rsidTr="005114D9">
        <w:trPr>
          <w:gridAfter w:val="5"/>
          <w:wAfter w:w="3905" w:type="dxa"/>
          <w:trHeight w:val="57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в сфере профессионального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58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финансово-хозяйственной деятельности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72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 и документооборота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57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методической работой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СД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составляющая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1007" w:rsidRPr="004D12A6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407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экзамен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259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ИА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4D12A6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21007" w:rsidRPr="004E6453" w:rsidRDefault="00121007" w:rsidP="00511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ДПП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4E6453" w:rsidRDefault="00121007" w:rsidP="00511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21007" w:rsidRDefault="00121007" w:rsidP="00121007">
      <w:pPr>
        <w:pStyle w:val="Standard"/>
        <w:ind w:left="-567" w:firstLine="567"/>
        <w:jc w:val="both"/>
        <w:rPr>
          <w:iCs/>
          <w:szCs w:val="28"/>
        </w:rPr>
      </w:pPr>
    </w:p>
    <w:p w:rsidR="000C5A16" w:rsidRDefault="000C5A16"/>
    <w:sectPr w:rsidR="000C5A16" w:rsidSect="00121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D5E8B"/>
    <w:multiLevelType w:val="multilevel"/>
    <w:tmpl w:val="2E20F1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2064" w:hanging="108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840" w:hanging="1440"/>
      </w:pPr>
    </w:lvl>
    <w:lvl w:ilvl="6">
      <w:start w:val="1"/>
      <w:numFmt w:val="decimal"/>
      <w:isLgl/>
      <w:lvlText w:val="%1.%2.%3.%4.%5.%6.%7."/>
      <w:lvlJc w:val="left"/>
      <w:pPr>
        <w:ind w:left="3408" w:hanging="1800"/>
      </w:p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B"/>
    <w:rsid w:val="000C5A16"/>
    <w:rsid w:val="00121007"/>
    <w:rsid w:val="00A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59D3"/>
  <w15:chartTrackingRefBased/>
  <w15:docId w15:val="{D8C6029D-BBEC-43E1-8874-FA4D2B2A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10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Textbodyindent">
    <w:name w:val="Text body indent"/>
    <w:basedOn w:val="Standard"/>
    <w:rsid w:val="00121007"/>
    <w:pPr>
      <w:autoSpaceDE w:val="0"/>
      <w:ind w:right="88" w:firstLine="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Сандакова Елена Николаевна</dc:creator>
  <cp:keywords/>
  <dc:description/>
  <cp:lastModifiedBy>Сандакова Елена Николаевна</cp:lastModifiedBy>
  <cp:revision>2</cp:revision>
  <dcterms:created xsi:type="dcterms:W3CDTF">2024-06-10T06:16:00Z</dcterms:created>
  <dcterms:modified xsi:type="dcterms:W3CDTF">2024-06-10T06:19:00Z</dcterms:modified>
</cp:coreProperties>
</file>